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2"/>
        <w:gridCol w:w="4502"/>
      </w:tblGrid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КРАСНОЯРСКАЯ СЕЛЬСКАЯ</w:t>
            </w:r>
            <w:r>
              <w:rPr>
                <w:sz w:val="32"/>
              </w:rPr>
              <w:t xml:space="preserve"> </w:t>
            </w:r>
            <w:r>
              <w:rPr>
                <w:sz w:val="24"/>
              </w:rPr>
              <w:t xml:space="preserve">АДМИНИСТРАЦИЯ </w:t>
            </w:r>
          </w:p>
          <w:p w14:paraId="02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ЗВЕНИГОВСКОГО</w:t>
            </w:r>
          </w:p>
          <w:p w14:paraId="03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  <w:r>
              <w:rPr>
                <w:sz w:val="24"/>
              </w:rPr>
              <w:t xml:space="preserve"> РЕСПУБЛИК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МАРИЙ ЭЛ</w:t>
            </w:r>
          </w:p>
          <w:p w14:paraId="04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ПОСТАНОВЛЕНИЕ </w:t>
            </w: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ЗВЕНИГОВО</w:t>
            </w:r>
          </w:p>
          <w:p w14:paraId="06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  <w:r>
              <w:rPr>
                <w:sz w:val="24"/>
              </w:rPr>
              <w:t xml:space="preserve"> </w:t>
            </w:r>
          </w:p>
          <w:p w14:paraId="07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ЧАКМАРИЙ ЯЛ</w:t>
            </w:r>
          </w:p>
          <w:p w14:paraId="08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 xml:space="preserve">АДМИНИСТРАЦИЙЫН </w:t>
            </w:r>
          </w:p>
          <w:p w14:paraId="09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ПУНЧАЛЖЕ</w:t>
            </w:r>
          </w:p>
        </w:tc>
      </w:tr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0B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с. Красный Яр</w:t>
            </w:r>
          </w:p>
          <w:p w14:paraId="0C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  <w:p w14:paraId="0D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425072</w:t>
            </w:r>
          </w:p>
          <w:p w14:paraId="0F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Чакмарий ял кундем</w:t>
            </w:r>
          </w:p>
          <w:p w14:paraId="10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тел. 6-41-16, 6-42-05</w:t>
            </w:r>
          </w:p>
        </w:tc>
      </w:tr>
    </w:tbl>
    <w:p w14:paraId="11000000">
      <w:pPr>
        <w:widowControl w:val="1"/>
        <w:ind/>
        <w:jc w:val="center"/>
      </w:pPr>
    </w:p>
    <w:p w14:paraId="12000000">
      <w:pPr>
        <w:widowControl w:val="1"/>
        <w:ind/>
        <w:jc w:val="center"/>
      </w:pPr>
    </w:p>
    <w:p w14:paraId="13000000">
      <w:pPr>
        <w:widowControl w:val="1"/>
        <w:ind/>
        <w:jc w:val="center"/>
      </w:pPr>
      <w:r>
        <w:t xml:space="preserve"> </w:t>
      </w:r>
      <w:r>
        <w:t>от 16 апреля</w:t>
      </w:r>
      <w:r>
        <w:t xml:space="preserve"> 2026</w:t>
      </w:r>
      <w:r>
        <w:t xml:space="preserve"> года  № 57</w:t>
      </w:r>
    </w:p>
    <w:p w14:paraId="14000000"/>
    <w:p w14:paraId="15000000">
      <w:pPr>
        <w:widowControl w:val="1"/>
        <w:ind/>
        <w:jc w:val="center"/>
      </w:pPr>
      <w:r>
        <w:t xml:space="preserve">Об утверждении перечня автомобильных дорог общего пользования местного значения Красноярского сельского поселения </w:t>
      </w:r>
    </w:p>
    <w:p w14:paraId="16000000"/>
    <w:p w14:paraId="17000000">
      <w:pPr>
        <w:pStyle w:val="Style_2"/>
        <w:widowControl w:val="1"/>
        <w:spacing w:before="0" w:line="0" w:lineRule="atLeast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</w:t>
      </w:r>
      <w:r>
        <w:rPr>
          <w:rFonts w:ascii="Times New Roman" w:hAnsi="Times New Roman"/>
          <w:color w:val="000000"/>
          <w:sz w:val="28"/>
        </w:rPr>
        <w:t>На основании п.5 ч.1 ст.15 Федерального закона от 06.10.2003г.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постановления Правительства Республики Марий Эл от 07.04.2008г. № 85 «Об утверждении перечня автомобильных дорог общего пользования республиканского значения Республики Марий Эл</w:t>
      </w:r>
      <w:r>
        <w:rPr>
          <w:rFonts w:ascii="Times New Roman" w:hAnsi="Times New Roman"/>
          <w:b w:val="1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, от 28.02.2023 года № 156 «</w:t>
      </w:r>
      <w:r>
        <w:rPr>
          <w:rFonts w:ascii="Times New Roman" w:hAnsi="Times New Roman"/>
          <w:b w:val="0"/>
          <w:color w:val="000000"/>
          <w:sz w:val="28"/>
        </w:rPr>
        <w:t xml:space="preserve">О внесении </w:t>
      </w:r>
      <w:r>
        <w:rPr>
          <w:rFonts w:ascii="Times New Roman" w:hAnsi="Times New Roman"/>
          <w:b w:val="0"/>
          <w:color w:val="000000"/>
          <w:sz w:val="28"/>
        </w:rPr>
        <w:t xml:space="preserve">изменений </w:t>
      </w:r>
      <w:r>
        <w:rPr>
          <w:rFonts w:ascii="Times New Roman" w:hAnsi="Times New Roman"/>
          <w:b w:val="0"/>
          <w:color w:val="000000"/>
          <w:sz w:val="28"/>
        </w:rPr>
        <w:t xml:space="preserve">и дополнений </w:t>
      </w:r>
      <w:r>
        <w:rPr>
          <w:rFonts w:ascii="Times New Roman" w:hAnsi="Times New Roman"/>
          <w:b w:val="0"/>
          <w:color w:val="000000"/>
          <w:sz w:val="28"/>
        </w:rPr>
        <w:t>в Генеральный план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Красноярского сельского </w:t>
      </w:r>
      <w:r>
        <w:rPr>
          <w:rFonts w:ascii="Times New Roman" w:hAnsi="Times New Roman"/>
          <w:b w:val="0"/>
          <w:color w:val="000000"/>
          <w:sz w:val="28"/>
        </w:rPr>
        <w:t xml:space="preserve">поселения </w:t>
      </w:r>
      <w:r>
        <w:rPr>
          <w:rFonts w:ascii="Times New Roman" w:hAnsi="Times New Roman"/>
          <w:b w:val="0"/>
          <w:color w:val="000000"/>
          <w:sz w:val="28"/>
        </w:rPr>
        <w:t>Звениговского</w:t>
      </w:r>
      <w:r>
        <w:rPr>
          <w:rFonts w:ascii="Times New Roman" w:hAnsi="Times New Roman"/>
          <w:b w:val="0"/>
          <w:color w:val="000000"/>
          <w:sz w:val="28"/>
        </w:rPr>
        <w:t xml:space="preserve"> муниципального района Респу</w:t>
      </w:r>
      <w:r>
        <w:rPr>
          <w:rFonts w:ascii="Times New Roman" w:hAnsi="Times New Roman"/>
          <w:b w:val="0"/>
          <w:color w:val="000000"/>
          <w:sz w:val="28"/>
        </w:rPr>
        <w:t>блики Ма</w:t>
      </w:r>
      <w:r>
        <w:rPr>
          <w:rFonts w:ascii="Times New Roman" w:hAnsi="Times New Roman"/>
          <w:b w:val="0"/>
          <w:color w:val="000000"/>
          <w:sz w:val="28"/>
        </w:rPr>
        <w:t xml:space="preserve">рий </w:t>
      </w:r>
      <w:r>
        <w:rPr>
          <w:rFonts w:ascii="Times New Roman" w:hAnsi="Times New Roman"/>
          <w:b w:val="0"/>
          <w:color w:val="000000"/>
          <w:sz w:val="28"/>
        </w:rPr>
        <w:t>Эл</w:t>
      </w:r>
      <w:r>
        <w:rPr>
          <w:rFonts w:ascii="Times New Roman" w:hAnsi="Times New Roman"/>
          <w:b w:val="0"/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п.5.1 Положения о </w:t>
      </w:r>
      <w:r>
        <w:rPr>
          <w:rFonts w:ascii="Times New Roman" w:hAnsi="Times New Roman"/>
          <w:color w:val="000000"/>
          <w:sz w:val="28"/>
        </w:rPr>
        <w:t xml:space="preserve">Красноярской сельской </w:t>
      </w:r>
      <w:r>
        <w:rPr>
          <w:rFonts w:ascii="Times New Roman" w:hAnsi="Times New Roman"/>
          <w:color w:val="000000"/>
          <w:sz w:val="28"/>
        </w:rPr>
        <w:t>администрации Звениговского</w:t>
      </w:r>
      <w:r>
        <w:rPr>
          <w:rFonts w:ascii="Times New Roman" w:hAnsi="Times New Roman"/>
          <w:color w:val="000000"/>
          <w:sz w:val="28"/>
        </w:rPr>
        <w:t xml:space="preserve"> муниципального района Республики Марий Эл, Красноярская сельская администрация</w:t>
      </w:r>
    </w:p>
    <w:p w14:paraId="18000000">
      <w:pPr>
        <w:pStyle w:val="Style_3"/>
        <w:widowControl w:val="1"/>
        <w:ind w:firstLine="709"/>
        <w:jc w:val="both"/>
        <w:rPr>
          <w:b w:val="0"/>
        </w:rPr>
      </w:pPr>
    </w:p>
    <w:p w14:paraId="19000000">
      <w:pPr>
        <w:pStyle w:val="Style_3"/>
        <w:rPr>
          <w:b w:val="0"/>
        </w:rPr>
      </w:pPr>
      <w:r>
        <w:rPr>
          <w:b w:val="0"/>
        </w:rPr>
        <w:t>П О С Т А Н О В Л Я Е Т:</w:t>
      </w:r>
    </w:p>
    <w:p w14:paraId="1A000000">
      <w:pPr>
        <w:widowControl w:val="1"/>
        <w:ind w:firstLine="709"/>
        <w:jc w:val="center"/>
      </w:pPr>
    </w:p>
    <w:p w14:paraId="1B000000">
      <w:pPr>
        <w:widowControl w:val="1"/>
        <w:numPr>
          <w:ilvl w:val="0"/>
          <w:numId w:val="1"/>
        </w:numPr>
        <w:ind w:firstLine="540" w:left="0"/>
        <w:contextualSpacing w:val="1"/>
        <w:jc w:val="both"/>
      </w:pPr>
      <w:r>
        <w:t>Утвердить перечень автомобильных дорог общего пользования местного значения Красноярского сельского поселения согласно приложению № 1.</w:t>
      </w:r>
    </w:p>
    <w:p w14:paraId="1C000000">
      <w:pPr>
        <w:widowControl w:val="1"/>
        <w:spacing w:after="0" w:line="240" w:lineRule="auto"/>
        <w:ind/>
        <w:jc w:val="both"/>
      </w:pPr>
      <w:r>
        <w:rPr>
          <w:b w:val="0"/>
          <w:sz w:val="28"/>
        </w:rPr>
        <w:t xml:space="preserve">       </w:t>
      </w:r>
      <w:r>
        <w:rPr>
          <w:b w:val="0"/>
          <w:sz w:val="28"/>
        </w:rPr>
        <w:t>2. Признать утратившим силу постановления:</w:t>
      </w:r>
    </w:p>
    <w:p w14:paraId="1D000000">
      <w:pPr>
        <w:widowControl w:val="1"/>
        <w:numPr>
          <w:ilvl w:val="0"/>
          <w:numId w:val="2"/>
        </w:numPr>
        <w:spacing w:after="0" w:line="240" w:lineRule="auto"/>
        <w:ind/>
        <w:jc w:val="both"/>
      </w:pPr>
      <w:r>
        <w:rPr>
          <w:b w:val="0"/>
          <w:sz w:val="28"/>
        </w:rPr>
        <w:t xml:space="preserve">№ 5 от 26 января 2023 года </w:t>
      </w:r>
      <w:r>
        <w:rPr>
          <w:b w:val="0"/>
          <w:sz w:val="28"/>
        </w:rPr>
        <w:t>«</w:t>
      </w:r>
      <w:r>
        <w:t>Об утверждении перечня автомобильных дорог общего пользования местного значения Красноярского сельского поселения</w:t>
      </w:r>
      <w:r>
        <w:rPr>
          <w:b w:val="0"/>
          <w:sz w:val="28"/>
        </w:rPr>
        <w:t>»;</w:t>
      </w:r>
    </w:p>
    <w:p w14:paraId="1E000000">
      <w:pPr>
        <w:widowControl w:val="1"/>
        <w:numPr>
          <w:ilvl w:val="0"/>
          <w:numId w:val="2"/>
        </w:numPr>
        <w:spacing w:after="0" w:line="240" w:lineRule="auto"/>
        <w:ind/>
        <w:jc w:val="both"/>
      </w:pPr>
      <w:r>
        <w:rPr>
          <w:b w:val="0"/>
          <w:sz w:val="28"/>
        </w:rPr>
        <w:t>№ 66 от 26 июня 2025 года «</w:t>
      </w:r>
      <w:r>
        <w:t>О внесении изменений в постановление № 5 от 06.01.2023 года «Об утверждении перечня автомобильных дорог общего пользования местного значения Красноярского сельского поселения»</w:t>
      </w:r>
      <w:r>
        <w:rPr>
          <w:b w:val="0"/>
          <w:sz w:val="28"/>
        </w:rPr>
        <w:t>»;</w:t>
      </w:r>
    </w:p>
    <w:p w14:paraId="1F000000">
      <w:pPr>
        <w:widowControl w:val="1"/>
        <w:numPr>
          <w:ilvl w:val="0"/>
          <w:numId w:val="2"/>
        </w:numPr>
        <w:spacing w:after="0" w:line="240" w:lineRule="auto"/>
        <w:ind/>
        <w:jc w:val="both"/>
      </w:pPr>
      <w:r>
        <w:rPr>
          <w:b w:val="0"/>
          <w:sz w:val="28"/>
        </w:rPr>
        <w:t>№ 115 от 27 ноября 2025 года «</w:t>
      </w:r>
      <w:r>
        <w:t xml:space="preserve">О внесении изменений в постановление № 5 от 06.01.2023 года «Об утверждении перечня автомобильных дорог общего пользования местного значения Красноярского сельского поселения», </w:t>
      </w:r>
      <w:r>
        <w:t>в редакции от 26.06.2025 года № 66</w:t>
      </w:r>
      <w:r>
        <w:rPr>
          <w:b w:val="0"/>
          <w:sz w:val="28"/>
        </w:rPr>
        <w:t>».</w:t>
      </w:r>
    </w:p>
    <w:p w14:paraId="20000000">
      <w:pPr>
        <w:widowControl w:val="1"/>
        <w:spacing w:after="0" w:line="240" w:lineRule="auto"/>
        <w:ind/>
        <w:jc w:val="both"/>
        <w:rPr>
          <w:b w:val="0"/>
          <w:sz w:val="28"/>
        </w:rPr>
      </w:pPr>
    </w:p>
    <w:p w14:paraId="21000000">
      <w:pPr>
        <w:widowControl w:val="1"/>
        <w:ind w:firstLine="540"/>
        <w:jc w:val="both"/>
      </w:pPr>
      <w:r>
        <w:t>3</w:t>
      </w:r>
      <w:r>
        <w:t>. Контроль за исполнением настоящего постановления возложить на консультанта</w:t>
      </w:r>
      <w:r>
        <w:t xml:space="preserve"> Соколову Д.Н.</w:t>
      </w:r>
    </w:p>
    <w:p w14:paraId="22000000">
      <w:pPr>
        <w:widowControl w:val="1"/>
        <w:ind w:firstLine="540"/>
        <w:jc w:val="both"/>
      </w:pPr>
      <w:r>
        <w:t>4</w:t>
      </w:r>
      <w:r>
        <w:t>.  Настоящее постановление вступает в силу со дня его подписания.</w:t>
      </w:r>
    </w:p>
    <w:p w14:paraId="23000000"/>
    <w:p w14:paraId="24000000"/>
    <w:p w14:paraId="25000000"/>
    <w:p w14:paraId="26000000"/>
    <w:p w14:paraId="27000000">
      <w:pPr>
        <w:rPr>
          <w:sz w:val="16"/>
        </w:rPr>
      </w:pPr>
      <w:r>
        <w:t>Глава Красноярской</w:t>
      </w:r>
    </w:p>
    <w:p w14:paraId="28000000">
      <w:r>
        <w:t>сельской администрации                                        Д.В. Желудкин</w:t>
      </w:r>
    </w:p>
    <w:p w14:paraId="29000000"/>
    <w:p w14:paraId="2A000000"/>
    <w:p w14:paraId="2B000000"/>
    <w:p w14:paraId="2C000000"/>
    <w:p w14:paraId="2D000000">
      <w:pPr>
        <w:rPr>
          <w:sz w:val="16"/>
        </w:rPr>
      </w:pPr>
      <w:r>
        <w:rPr>
          <w:sz w:val="16"/>
        </w:rPr>
        <w:t>исп. Соколова Д.Н.,</w:t>
      </w:r>
    </w:p>
    <w:p w14:paraId="2E000000">
      <w:pPr>
        <w:rPr>
          <w:sz w:val="16"/>
        </w:rPr>
      </w:pPr>
      <w:r>
        <w:rPr>
          <w:sz w:val="16"/>
        </w:rPr>
        <w:t>тел. 6-42-05</w:t>
      </w:r>
    </w:p>
    <w:p w14:paraId="2F000000">
      <w:pPr>
        <w:widowControl w:val="1"/>
        <w:ind/>
        <w:jc w:val="right"/>
        <w:outlineLvl w:val="0"/>
      </w:pPr>
    </w:p>
    <w:p w14:paraId="30000000">
      <w:pPr>
        <w:widowControl w:val="1"/>
        <w:ind/>
        <w:jc w:val="right"/>
        <w:outlineLvl w:val="0"/>
      </w:pPr>
    </w:p>
    <w:p w14:paraId="31000000">
      <w:pPr>
        <w:widowControl w:val="1"/>
        <w:ind/>
        <w:jc w:val="right"/>
        <w:outlineLvl w:val="0"/>
      </w:pPr>
    </w:p>
    <w:p w14:paraId="32000000">
      <w:pPr>
        <w:widowControl w:val="1"/>
        <w:ind/>
        <w:jc w:val="right"/>
        <w:outlineLvl w:val="0"/>
      </w:pPr>
    </w:p>
    <w:p w14:paraId="33000000">
      <w:pPr>
        <w:widowControl w:val="1"/>
        <w:ind/>
        <w:jc w:val="right"/>
        <w:outlineLvl w:val="0"/>
      </w:pPr>
    </w:p>
    <w:p w14:paraId="34000000">
      <w:pPr>
        <w:widowControl w:val="1"/>
        <w:ind/>
        <w:jc w:val="right"/>
        <w:outlineLvl w:val="0"/>
      </w:pPr>
    </w:p>
    <w:p w14:paraId="35000000">
      <w:pPr>
        <w:widowControl w:val="1"/>
        <w:ind/>
        <w:jc w:val="right"/>
        <w:outlineLvl w:val="0"/>
      </w:pPr>
    </w:p>
    <w:p w14:paraId="36000000">
      <w:pPr>
        <w:widowControl w:val="1"/>
        <w:ind/>
        <w:jc w:val="right"/>
        <w:outlineLvl w:val="0"/>
      </w:pPr>
    </w:p>
    <w:p w14:paraId="37000000">
      <w:pPr>
        <w:widowControl w:val="1"/>
        <w:ind/>
        <w:jc w:val="right"/>
        <w:outlineLvl w:val="0"/>
      </w:pPr>
    </w:p>
    <w:p w14:paraId="38000000">
      <w:pPr>
        <w:widowControl w:val="1"/>
        <w:ind/>
        <w:jc w:val="right"/>
        <w:outlineLvl w:val="0"/>
      </w:pPr>
    </w:p>
    <w:p w14:paraId="39000000">
      <w:pPr>
        <w:widowControl w:val="1"/>
        <w:ind/>
        <w:jc w:val="right"/>
        <w:outlineLvl w:val="0"/>
      </w:pPr>
    </w:p>
    <w:p w14:paraId="3A000000">
      <w:pPr>
        <w:widowControl w:val="1"/>
        <w:ind/>
        <w:jc w:val="right"/>
        <w:outlineLvl w:val="0"/>
      </w:pPr>
    </w:p>
    <w:p w14:paraId="3B000000">
      <w:pPr>
        <w:widowControl w:val="1"/>
        <w:ind/>
        <w:jc w:val="right"/>
        <w:outlineLvl w:val="0"/>
      </w:pPr>
    </w:p>
    <w:p w14:paraId="3C000000">
      <w:pPr>
        <w:widowControl w:val="1"/>
        <w:ind/>
        <w:jc w:val="right"/>
        <w:outlineLvl w:val="0"/>
      </w:pPr>
    </w:p>
    <w:p w14:paraId="3D000000">
      <w:pPr>
        <w:widowControl w:val="1"/>
        <w:ind/>
        <w:jc w:val="right"/>
        <w:outlineLvl w:val="0"/>
      </w:pPr>
    </w:p>
    <w:p w14:paraId="3E000000">
      <w:pPr>
        <w:widowControl w:val="1"/>
        <w:ind/>
        <w:jc w:val="right"/>
        <w:outlineLvl w:val="0"/>
      </w:pPr>
    </w:p>
    <w:p w14:paraId="3F000000">
      <w:pPr>
        <w:widowControl w:val="1"/>
        <w:ind/>
        <w:jc w:val="right"/>
        <w:outlineLvl w:val="0"/>
      </w:pPr>
    </w:p>
    <w:p w14:paraId="40000000">
      <w:pPr>
        <w:widowControl w:val="1"/>
        <w:ind/>
        <w:jc w:val="right"/>
        <w:outlineLvl w:val="0"/>
      </w:pPr>
    </w:p>
    <w:p w14:paraId="41000000">
      <w:pPr>
        <w:widowControl w:val="1"/>
        <w:ind/>
        <w:jc w:val="right"/>
        <w:outlineLvl w:val="0"/>
      </w:pPr>
    </w:p>
    <w:p w14:paraId="42000000">
      <w:pPr>
        <w:widowControl w:val="1"/>
        <w:ind/>
        <w:jc w:val="right"/>
        <w:outlineLvl w:val="0"/>
      </w:pPr>
    </w:p>
    <w:p w14:paraId="43000000">
      <w:pPr>
        <w:widowControl w:val="1"/>
        <w:ind/>
        <w:jc w:val="right"/>
        <w:outlineLvl w:val="0"/>
      </w:pPr>
    </w:p>
    <w:p w14:paraId="44000000">
      <w:pPr>
        <w:widowControl w:val="1"/>
        <w:ind/>
        <w:jc w:val="right"/>
        <w:outlineLvl w:val="0"/>
      </w:pPr>
    </w:p>
    <w:p w14:paraId="45000000">
      <w:pPr>
        <w:widowControl w:val="1"/>
        <w:ind/>
        <w:jc w:val="right"/>
        <w:outlineLvl w:val="0"/>
      </w:pPr>
    </w:p>
    <w:p w14:paraId="46000000">
      <w:pPr>
        <w:widowControl w:val="1"/>
        <w:ind/>
        <w:jc w:val="right"/>
        <w:outlineLvl w:val="0"/>
      </w:pPr>
    </w:p>
    <w:p w14:paraId="47000000">
      <w:pPr>
        <w:widowControl w:val="1"/>
        <w:ind/>
        <w:jc w:val="right"/>
        <w:outlineLvl w:val="0"/>
      </w:pPr>
    </w:p>
    <w:p w14:paraId="48000000">
      <w:pPr>
        <w:widowControl w:val="1"/>
        <w:ind/>
        <w:jc w:val="right"/>
        <w:outlineLvl w:val="0"/>
      </w:pPr>
    </w:p>
    <w:p w14:paraId="49000000">
      <w:pPr>
        <w:widowControl w:val="1"/>
        <w:ind/>
        <w:jc w:val="right"/>
        <w:outlineLvl w:val="0"/>
      </w:pPr>
    </w:p>
    <w:p w14:paraId="4A000000">
      <w:pPr>
        <w:widowControl w:val="1"/>
        <w:ind/>
        <w:jc w:val="right"/>
        <w:outlineLvl w:val="0"/>
      </w:pPr>
    </w:p>
    <w:p w14:paraId="4B000000">
      <w:pPr>
        <w:widowControl w:val="1"/>
        <w:ind/>
        <w:jc w:val="right"/>
        <w:outlineLvl w:val="0"/>
      </w:pPr>
    </w:p>
    <w:p w14:paraId="4C000000">
      <w:pPr>
        <w:widowControl w:val="1"/>
        <w:ind/>
        <w:jc w:val="right"/>
        <w:outlineLvl w:val="0"/>
      </w:pPr>
    </w:p>
    <w:p w14:paraId="4D000000">
      <w:pPr>
        <w:widowControl w:val="1"/>
        <w:ind/>
        <w:jc w:val="right"/>
        <w:outlineLvl w:val="0"/>
      </w:pPr>
    </w:p>
    <w:p w14:paraId="4E000000">
      <w:pPr>
        <w:widowControl w:val="1"/>
        <w:ind/>
        <w:jc w:val="right"/>
        <w:outlineLvl w:val="0"/>
      </w:pPr>
    </w:p>
    <w:p w14:paraId="4F000000">
      <w:pPr>
        <w:widowControl w:val="1"/>
        <w:ind/>
        <w:jc w:val="right"/>
        <w:outlineLvl w:val="0"/>
      </w:pPr>
      <w:r>
        <w:t xml:space="preserve">Приложение № 1 </w:t>
      </w:r>
    </w:p>
    <w:p w14:paraId="50000000">
      <w:pPr>
        <w:widowControl w:val="1"/>
        <w:ind/>
        <w:jc w:val="right"/>
        <w:outlineLvl w:val="0"/>
      </w:pPr>
      <w:r>
        <w:t xml:space="preserve">к постановлению </w:t>
      </w:r>
    </w:p>
    <w:p w14:paraId="51000000">
      <w:pPr>
        <w:widowControl w:val="1"/>
        <w:ind/>
        <w:jc w:val="right"/>
        <w:outlineLvl w:val="0"/>
      </w:pPr>
      <w:r>
        <w:t>Красноярской сельской администрации</w:t>
      </w:r>
    </w:p>
    <w:p w14:paraId="52000000">
      <w:pPr>
        <w:widowControl w:val="1"/>
        <w:ind/>
        <w:jc w:val="right"/>
        <w:outlineLvl w:val="0"/>
      </w:pPr>
      <w:r>
        <w:t xml:space="preserve">от 16 апреля 2026 года № 57 </w:t>
      </w:r>
    </w:p>
    <w:p w14:paraId="53000000">
      <w:pPr>
        <w:widowControl w:val="1"/>
        <w:ind/>
        <w:jc w:val="right"/>
        <w:outlineLvl w:val="0"/>
      </w:pPr>
    </w:p>
    <w:p w14:paraId="54000000">
      <w:pPr>
        <w:widowControl w:val="1"/>
        <w:ind/>
        <w:jc w:val="center"/>
        <w:outlineLvl w:val="0"/>
      </w:pPr>
      <w:r>
        <w:t>Перечень автомобильных дорог общего пользования местного значения Красноярского сельского поселения</w:t>
      </w:r>
    </w:p>
    <w:p w14:paraId="55000000">
      <w:pPr>
        <w:widowControl w:val="1"/>
        <w:ind/>
        <w:jc w:val="center"/>
        <w:outlineLvl w:val="0"/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9"/>
        <w:gridCol w:w="5862"/>
        <w:gridCol w:w="2750"/>
      </w:tblGrid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  <w:outlineLvl w:val="0"/>
            </w:pPr>
            <w:r>
              <w:t>№ п/п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  <w:outlineLvl w:val="0"/>
            </w:pPr>
            <w:r>
              <w:t>Наименование дорог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  <w:outlineLvl w:val="0"/>
            </w:pPr>
            <w:r>
              <w:t>Протяженность (км)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4"/>
              <w:widowControl w:val="1"/>
              <w:numPr>
                <w:ilvl w:val="0"/>
                <w:numId w:val="3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outlineLvl w:val="0"/>
            </w:pPr>
            <w:r>
              <w:t>Красный Яр – Большие Маламасы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  <w:outlineLvl w:val="0"/>
            </w:pPr>
            <w:r>
              <w:t>0,35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4"/>
              <w:widowControl w:val="1"/>
              <w:numPr>
                <w:ilvl w:val="0"/>
                <w:numId w:val="3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outlineLvl w:val="0"/>
            </w:pPr>
            <w:r>
              <w:t>Красный Яр – Большая Сосновка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ind/>
              <w:jc w:val="center"/>
              <w:outlineLvl w:val="0"/>
            </w:pPr>
            <w:r>
              <w:t>0,595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4"/>
              <w:widowControl w:val="1"/>
              <w:numPr>
                <w:ilvl w:val="0"/>
                <w:numId w:val="3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outlineLvl w:val="0"/>
            </w:pPr>
            <w:r>
              <w:t xml:space="preserve">Малая Сосновка </w:t>
            </w:r>
            <w:r>
              <w:t>–</w:t>
            </w:r>
            <w:r>
              <w:t xml:space="preserve"> Сергушкино</w:t>
            </w:r>
            <w:r>
              <w:t xml:space="preserve"> 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center"/>
              <w:outlineLvl w:val="0"/>
            </w:pPr>
            <w:r>
              <w:t>1,085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4"/>
              <w:widowControl w:val="1"/>
              <w:numPr>
                <w:ilvl w:val="0"/>
                <w:numId w:val="3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outlineLvl w:val="0"/>
            </w:pPr>
            <w:r>
              <w:t xml:space="preserve">Иркино </w:t>
            </w:r>
            <w:r>
              <w:t>–</w:t>
            </w:r>
            <w:r>
              <w:t xml:space="preserve"> Арзебеляк</w:t>
            </w:r>
            <w:r>
              <w:t xml:space="preserve"> 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center"/>
              <w:outlineLvl w:val="0"/>
            </w:pPr>
            <w:r>
              <w:t>0,625</w:t>
            </w: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  <w:outlineLvl w:val="0"/>
            </w:pPr>
            <w:r>
              <w:t>с. Красный Яр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4"/>
              <w:widowControl w:val="1"/>
              <w:numPr>
                <w:ilvl w:val="0"/>
                <w:numId w:val="3"/>
              </w:numPr>
              <w:ind/>
              <w:outlineLvl w:val="0"/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outlineLvl w:val="0"/>
            </w:pPr>
            <w:r>
              <w:t>ул. Центральная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center"/>
              <w:outlineLvl w:val="0"/>
            </w:pPr>
            <w:r>
              <w:t>1,845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4"/>
              <w:numPr>
                <w:ilvl w:val="0"/>
                <w:numId w:val="3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ул.</w:t>
            </w:r>
            <w:r>
              <w:t xml:space="preserve"> Скиданова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/>
              <w:jc w:val="center"/>
              <w:outlineLvl w:val="0"/>
            </w:pPr>
            <w:r>
              <w:t>0,795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4"/>
              <w:numPr>
                <w:ilvl w:val="0"/>
                <w:numId w:val="3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r>
              <w:t>ул.</w:t>
            </w:r>
            <w:r>
              <w:t xml:space="preserve"> Аркамбальская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/>
              <w:jc w:val="center"/>
              <w:outlineLvl w:val="0"/>
            </w:pPr>
            <w:r>
              <w:t>2,7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4"/>
              <w:numPr>
                <w:ilvl w:val="0"/>
                <w:numId w:val="3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ул.</w:t>
            </w:r>
            <w:r>
              <w:t xml:space="preserve"> Молодежная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outlineLvl w:val="0"/>
            </w:pPr>
            <w:r>
              <w:t>2,005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4"/>
              <w:numPr>
                <w:ilvl w:val="0"/>
                <w:numId w:val="3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r>
              <w:t>ул.</w:t>
            </w:r>
            <w:r>
              <w:t xml:space="preserve"> Верхняя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ind/>
              <w:jc w:val="center"/>
              <w:outlineLvl w:val="0"/>
            </w:pPr>
            <w:r>
              <w:t>1,4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4"/>
              <w:numPr>
                <w:ilvl w:val="0"/>
                <w:numId w:val="3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r>
              <w:t>ул.</w:t>
            </w:r>
            <w:r>
              <w:t xml:space="preserve"> Школьная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/>
              <w:jc w:val="center"/>
              <w:outlineLvl w:val="0"/>
            </w:pPr>
            <w:r>
              <w:t>1,4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4"/>
              <w:numPr>
                <w:ilvl w:val="0"/>
                <w:numId w:val="3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r>
              <w:t>ул.</w:t>
            </w:r>
            <w:r>
              <w:t xml:space="preserve"> Чара </w:t>
            </w:r>
            <w:r>
              <w:t>Пунчо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outlineLvl w:val="0"/>
            </w:pPr>
            <w:r>
              <w:t>0,56</w:t>
            </w: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</w:pPr>
            <w:r>
              <w:t>д</w:t>
            </w:r>
            <w:r>
              <w:t>.</w:t>
            </w:r>
            <w:r>
              <w:t xml:space="preserve"> Сосновка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4"/>
              <w:numPr>
                <w:ilvl w:val="0"/>
                <w:numId w:val="3"/>
              </w:numPr>
            </w:pP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ул. Большая Сосновка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  <w:outlineLvl w:val="0"/>
            </w:pPr>
            <w:r>
              <w:t>2,9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4"/>
              <w:widowControl w:val="1"/>
              <w:ind w:firstLine="0" w:left="0"/>
              <w:jc w:val="center"/>
            </w:pPr>
            <w:r>
              <w:t xml:space="preserve">     13.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>ул. Мюшультурская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  <w:outlineLvl w:val="0"/>
            </w:pPr>
            <w:r>
              <w:t>2,4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4"/>
              <w:widowControl w:val="1"/>
              <w:ind w:firstLine="0" w:left="0"/>
            </w:pPr>
            <w:r>
              <w:t xml:space="preserve">     14.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r>
              <w:t>ул. Малая Сосновка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  <w:outlineLvl w:val="0"/>
            </w:pPr>
            <w:r>
              <w:t>1,2</w:t>
            </w: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4"/>
            </w:pP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4"/>
              <w:widowControl w:val="1"/>
              <w:ind w:firstLine="0" w:left="0"/>
              <w:jc w:val="center"/>
            </w:pPr>
            <w:r>
              <w:t xml:space="preserve">     15.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r>
              <w:t>д</w:t>
            </w:r>
            <w:r>
              <w:t>.</w:t>
            </w:r>
            <w:r>
              <w:t xml:space="preserve"> Кожла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center"/>
              <w:outlineLvl w:val="0"/>
            </w:pPr>
            <w:r>
              <w:t>2,1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4"/>
              <w:widowControl w:val="1"/>
              <w:ind w:firstLine="0" w:left="0"/>
              <w:jc w:val="center"/>
            </w:pPr>
            <w:r>
              <w:t xml:space="preserve">     16.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r>
              <w:t>д</w:t>
            </w:r>
            <w:r>
              <w:t>.</w:t>
            </w:r>
            <w:r>
              <w:t xml:space="preserve"> Шалангуш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center"/>
              <w:outlineLvl w:val="0"/>
            </w:pPr>
            <w:r>
              <w:t>2,2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4"/>
              <w:widowControl w:val="1"/>
              <w:ind w:firstLine="0" w:left="0"/>
            </w:pPr>
            <w:r>
              <w:t xml:space="preserve">     17.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r>
              <w:t>д</w:t>
            </w:r>
            <w:r>
              <w:t>.</w:t>
            </w:r>
            <w:r>
              <w:t xml:space="preserve"> Большие Маламасы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outlineLvl w:val="0"/>
            </w:pPr>
            <w:r>
              <w:t>3,</w:t>
            </w:r>
            <w:r>
              <w:t>9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4"/>
              <w:widowControl w:val="1"/>
              <w:ind w:firstLine="0" w:left="0"/>
            </w:pPr>
            <w:r>
              <w:t xml:space="preserve">     18.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д</w:t>
            </w:r>
            <w:r>
              <w:t>.</w:t>
            </w:r>
            <w:r>
              <w:t xml:space="preserve"> Малые Маламасы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/>
              <w:jc w:val="center"/>
              <w:outlineLvl w:val="0"/>
            </w:pPr>
            <w:r>
              <w:t>2,94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4"/>
              <w:widowControl w:val="1"/>
              <w:ind w:firstLine="0" w:left="0"/>
            </w:pPr>
            <w:r>
              <w:t xml:space="preserve">     19.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r>
              <w:t>д</w:t>
            </w:r>
            <w:r>
              <w:t>.</w:t>
            </w:r>
            <w:r>
              <w:t xml:space="preserve"> Торганово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/>
              <w:jc w:val="center"/>
              <w:outlineLvl w:val="0"/>
            </w:pPr>
            <w:r>
              <w:t>1,2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4"/>
              <w:widowControl w:val="1"/>
              <w:ind w:firstLine="0" w:left="0"/>
            </w:pPr>
            <w:r>
              <w:t xml:space="preserve">     20.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r>
              <w:t>д</w:t>
            </w:r>
            <w:r>
              <w:t>.</w:t>
            </w:r>
            <w:r>
              <w:t xml:space="preserve"> Арзебеляк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center"/>
              <w:outlineLvl w:val="0"/>
            </w:pPr>
            <w:r>
              <w:t>1,3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4"/>
              <w:widowControl w:val="1"/>
              <w:ind w:firstLine="0" w:left="0"/>
            </w:pPr>
            <w:r>
              <w:t xml:space="preserve">     21.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r>
              <w:t>выселок Северный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center"/>
              <w:outlineLvl w:val="0"/>
            </w:pPr>
            <w:r>
              <w:t>0,6</w:t>
            </w: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4"/>
            </w:pPr>
          </w:p>
        </w:tc>
      </w:tr>
      <w:tr>
        <w:tc>
          <w:tcPr>
            <w:tcW w:type="dxa" w:w="95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center"/>
            </w:pPr>
            <w:r>
              <w:t>д. Сергушкино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</w:pPr>
            <w:r>
              <w:t xml:space="preserve">    22.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r>
              <w:t>ул. Сергушкино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/>
              <w:jc w:val="center"/>
            </w:pPr>
            <w:r>
              <w:t>2,6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ind/>
              <w:jc w:val="center"/>
            </w:pPr>
            <w:r>
              <w:t xml:space="preserve">    23.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r>
              <w:t>ул. Набережная участок 1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ind/>
              <w:jc w:val="center"/>
            </w:pPr>
            <w:r>
              <w:t>1,073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/>
              <w:jc w:val="center"/>
            </w:pPr>
            <w:r>
              <w:t xml:space="preserve">   24.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r>
              <w:t>ул. Набережная участок 2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center"/>
            </w:pPr>
            <w:r>
              <w:t>0,222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/>
              <w:jc w:val="center"/>
            </w:pPr>
            <w:r>
              <w:t xml:space="preserve">   25.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r>
              <w:t>ул. Лесная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/>
              <w:jc w:val="center"/>
            </w:pPr>
            <w:r>
              <w:t>0,59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ind/>
              <w:jc w:val="center"/>
            </w:pPr>
            <w:r>
              <w:t xml:space="preserve">   26.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r>
              <w:t>ул. Мира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center"/>
            </w:pPr>
            <w:r>
              <w:t>0,648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/>
              <w:jc w:val="center"/>
            </w:pPr>
            <w:r>
              <w:t xml:space="preserve">   27.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r>
              <w:t>Проезд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center"/>
            </w:pPr>
            <w:r>
              <w:t>0,37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/>
              <w:jc w:val="center"/>
            </w:pPr>
            <w:r>
              <w:t xml:space="preserve">   28.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r>
              <w:t>ул. Полевая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/>
              <w:jc w:val="center"/>
            </w:pPr>
            <w:r>
              <w:t>1,071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center"/>
            </w:pPr>
            <w:r>
              <w:t xml:space="preserve">   29.</w:t>
            </w:r>
          </w:p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r>
              <w:t>ул. Центральная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/>
              <w:jc w:val="center"/>
            </w:pPr>
            <w:r>
              <w:t>0,881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b w:val="1"/>
              </w:rPr>
            </w:pPr>
            <w:r>
              <w:rPr>
                <w:b w:val="1"/>
              </w:rPr>
              <w:t>ВСЕГО:</w:t>
            </w:r>
          </w:p>
        </w:tc>
        <w:tc>
          <w:tcPr>
            <w:tcW w:type="dxa" w:w="2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/>
              <w:jc w:val="center"/>
              <w:outlineLvl w:val="0"/>
              <w:rPr>
                <w:b w:val="1"/>
              </w:rPr>
            </w:pPr>
            <w:r>
              <w:rPr>
                <w:b w:val="1"/>
              </w:rPr>
              <w:t>41,555</w:t>
            </w:r>
          </w:p>
        </w:tc>
      </w:tr>
    </w:tbl>
    <w:p w14:paraId="B7000000"/>
    <w:sectPr>
      <w:pgSz w:h="16838" w:orient="portrait" w:w="11906"/>
      <w:pgMar w:bottom="709" w:footer="708" w:gutter="0" w:header="708" w:left="1701" w:right="850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405" w:left="945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62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34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06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78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50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22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94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660"/>
      </w:pPr>
    </w:lvl>
  </w:abstractNum>
  <w:abstractNum w:abstractNumId="1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5_ch" w:type="character">
    <w:name w:val="Normal"/>
    <w:link w:val="Style_5"/>
    <w:rPr>
      <w:rFonts w:ascii="Times New Roman" w:hAnsi="Times New Roman"/>
      <w:sz w:val="28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12_ch" w:type="character">
    <w:name w:val="ConsPlusTitle"/>
    <w:link w:val="Style_12"/>
    <w:rPr>
      <w:rFonts w:ascii="Times New Roman" w:hAnsi="Times New Roman"/>
      <w:b w:val="1"/>
      <w:sz w:val="24"/>
    </w:rPr>
  </w:style>
  <w:style w:styleId="Style_13" w:type="paragraph">
    <w:name w:val="ConsPlusNormal"/>
    <w:link w:val="Style_13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текст 21"/>
    <w:basedOn w:val="Style_5"/>
    <w:link w:val="Style_15_ch"/>
    <w:pPr>
      <w:widowControl w:val="1"/>
      <w:ind/>
      <w:jc w:val="both"/>
    </w:pPr>
  </w:style>
  <w:style w:styleId="Style_15_ch" w:type="character">
    <w:name w:val="Основной текст 21"/>
    <w:basedOn w:val="Style_5_ch"/>
    <w:link w:val="Style_15"/>
  </w:style>
  <w:style w:styleId="Style_4" w:type="paragraph">
    <w:name w:val="List Paragraph"/>
    <w:basedOn w:val="Style_5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16" w:type="paragraph">
    <w:name w:val="heading 5"/>
    <w:next w:val="Style_5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5"/>
    <w:next w:val="Style_5"/>
    <w:link w:val="Style_17_ch"/>
    <w:uiPriority w:val="9"/>
    <w:qFormat/>
    <w:pPr>
      <w:keepNext w:val="1"/>
      <w:widowControl w:val="1"/>
      <w:ind/>
      <w:jc w:val="center"/>
      <w:outlineLvl w:val="0"/>
    </w:pPr>
    <w:rPr>
      <w:b w:val="1"/>
      <w:sz w:val="26"/>
    </w:rPr>
  </w:style>
  <w:style w:styleId="Style_17_ch" w:type="character">
    <w:name w:val="heading 1"/>
    <w:basedOn w:val="Style_5_ch"/>
    <w:link w:val="Style_17"/>
    <w:rPr>
      <w:b w:val="1"/>
      <w:sz w:val="2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"/>
    <w:basedOn w:val="Style_5"/>
    <w:link w:val="Style_21_ch"/>
    <w:pPr>
      <w:widowControl w:val="1"/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5_ch"/>
    <w:link w:val="Style_21"/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5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3" w:type="paragraph">
    <w:name w:val="Body Text"/>
    <w:basedOn w:val="Style_5"/>
    <w:link w:val="Style_3_ch"/>
    <w:pPr>
      <w:widowControl w:val="1"/>
      <w:ind/>
      <w:jc w:val="center"/>
    </w:pPr>
    <w:rPr>
      <w:b w:val="1"/>
    </w:rPr>
  </w:style>
  <w:style w:styleId="Style_3_ch" w:type="character">
    <w:name w:val="Body Text"/>
    <w:basedOn w:val="Style_5_ch"/>
    <w:link w:val="Style_3"/>
    <w:rPr>
      <w:b w:val="1"/>
    </w:rPr>
  </w:style>
  <w:style w:styleId="Style_24" w:type="paragraph">
    <w:name w:val="toc 8"/>
    <w:next w:val="Style_5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5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5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5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5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2" w:type="paragraph">
    <w:name w:val="heading 2"/>
    <w:basedOn w:val="Style_5"/>
    <w:next w:val="Style_5"/>
    <w:link w:val="Style_2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2_ch" w:type="character">
    <w:name w:val="heading 2"/>
    <w:basedOn w:val="Style_5_ch"/>
    <w:link w:val="Style_2"/>
    <w:rPr>
      <w:rFonts w:asciiTheme="majorAscii" w:hAnsiTheme="majorHAnsi"/>
      <w:color w:themeColor="accent1" w:themeShade="BF" w:val="376092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2020-12-26T06:13:00Z</dcterms:created>
  <dcterms:modified xsi:type="dcterms:W3CDTF">2026-04-22T10:39:17Z</dcterms:modified>
</cp:coreProperties>
</file>